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39F177" w14:textId="261E361E" w:rsidR="00511964" w:rsidRDefault="00511964">
      <w:pPr>
        <w:rPr>
          <w:b/>
          <w:bCs/>
        </w:rPr>
      </w:pPr>
    </w:p>
    <w:p w14:paraId="64516BCD" w14:textId="6B1E558F" w:rsidR="00511964" w:rsidRPr="005970A6" w:rsidRDefault="00511964" w:rsidP="005970A6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970A6">
        <w:rPr>
          <w:rFonts w:ascii="Times New Roman" w:hAnsi="Times New Roman" w:cs="Times New Roman"/>
          <w:sz w:val="24"/>
          <w:szCs w:val="24"/>
        </w:rPr>
        <w:t xml:space="preserve">Na temelju članka 67. Zakona o lokalnoj i područnoj (regionalnoj) samoupravi („Narodne novine“ br. 33/01, 60/01, 129/05, 109/07, 125/08, 36/09, 150/11, 144/12, 19/13, 137/15, 123/17, 98/19 i 144/20) i članka </w:t>
      </w:r>
      <w:r w:rsidR="005970A6">
        <w:rPr>
          <w:rFonts w:ascii="Times New Roman" w:hAnsi="Times New Roman" w:cs="Times New Roman"/>
          <w:sz w:val="24"/>
          <w:szCs w:val="24"/>
        </w:rPr>
        <w:t>26</w:t>
      </w:r>
      <w:r w:rsidRPr="005970A6">
        <w:rPr>
          <w:rFonts w:ascii="Times New Roman" w:hAnsi="Times New Roman" w:cs="Times New Roman"/>
          <w:color w:val="EE0000"/>
          <w:sz w:val="24"/>
          <w:szCs w:val="24"/>
        </w:rPr>
        <w:t xml:space="preserve">. </w:t>
      </w:r>
      <w:r w:rsidRPr="005970A6">
        <w:rPr>
          <w:rFonts w:ascii="Times New Roman" w:hAnsi="Times New Roman" w:cs="Times New Roman"/>
          <w:sz w:val="24"/>
          <w:szCs w:val="24"/>
        </w:rPr>
        <w:t>Statuta Općine Kloštar Ivanić („</w:t>
      </w:r>
      <w:r w:rsidR="005970A6">
        <w:rPr>
          <w:rFonts w:ascii="Times New Roman" w:hAnsi="Times New Roman" w:cs="Times New Roman"/>
          <w:sz w:val="24"/>
          <w:szCs w:val="24"/>
        </w:rPr>
        <w:t>G</w:t>
      </w:r>
      <w:r w:rsidRPr="005970A6">
        <w:rPr>
          <w:rFonts w:ascii="Times New Roman" w:hAnsi="Times New Roman" w:cs="Times New Roman"/>
          <w:sz w:val="24"/>
          <w:szCs w:val="24"/>
        </w:rPr>
        <w:t xml:space="preserve">lasnik Zagrebačke županije“ br. </w:t>
      </w:r>
      <w:r w:rsidR="005970A6">
        <w:rPr>
          <w:rFonts w:ascii="Times New Roman" w:hAnsi="Times New Roman" w:cs="Times New Roman"/>
          <w:sz w:val="24"/>
          <w:szCs w:val="24"/>
        </w:rPr>
        <w:t>13/21 i 1/26</w:t>
      </w:r>
      <w:r w:rsidRPr="005970A6">
        <w:rPr>
          <w:rFonts w:ascii="Times New Roman" w:hAnsi="Times New Roman" w:cs="Times New Roman"/>
          <w:sz w:val="24"/>
          <w:szCs w:val="24"/>
        </w:rPr>
        <w:t xml:space="preserve">), Općinsko vijeće Općine Kloštar Ivanić na </w:t>
      </w:r>
      <w:r w:rsidR="007514F3">
        <w:rPr>
          <w:rFonts w:ascii="Times New Roman" w:hAnsi="Times New Roman" w:cs="Times New Roman"/>
          <w:sz w:val="24"/>
          <w:szCs w:val="24"/>
        </w:rPr>
        <w:t>7</w:t>
      </w:r>
      <w:r w:rsidR="005970A6">
        <w:rPr>
          <w:rFonts w:ascii="Times New Roman" w:hAnsi="Times New Roman" w:cs="Times New Roman"/>
          <w:sz w:val="24"/>
          <w:szCs w:val="24"/>
        </w:rPr>
        <w:t>.</w:t>
      </w:r>
      <w:r w:rsidRPr="005970A6">
        <w:rPr>
          <w:rFonts w:ascii="Times New Roman" w:hAnsi="Times New Roman" w:cs="Times New Roman"/>
          <w:sz w:val="24"/>
          <w:szCs w:val="24"/>
        </w:rPr>
        <w:t xml:space="preserve"> sjednici dana </w:t>
      </w:r>
      <w:r w:rsidR="007514F3">
        <w:rPr>
          <w:rFonts w:ascii="Times New Roman" w:hAnsi="Times New Roman" w:cs="Times New Roman"/>
          <w:sz w:val="24"/>
          <w:szCs w:val="24"/>
        </w:rPr>
        <w:t>02</w:t>
      </w:r>
      <w:r w:rsidR="005970A6">
        <w:rPr>
          <w:rFonts w:ascii="Times New Roman" w:hAnsi="Times New Roman" w:cs="Times New Roman"/>
          <w:sz w:val="24"/>
          <w:szCs w:val="24"/>
        </w:rPr>
        <w:t>.</w:t>
      </w:r>
      <w:r w:rsidR="007514F3">
        <w:rPr>
          <w:rFonts w:ascii="Times New Roman" w:hAnsi="Times New Roman" w:cs="Times New Roman"/>
          <w:sz w:val="24"/>
          <w:szCs w:val="24"/>
        </w:rPr>
        <w:t>06</w:t>
      </w:r>
      <w:r w:rsidR="005970A6">
        <w:rPr>
          <w:rFonts w:ascii="Times New Roman" w:hAnsi="Times New Roman" w:cs="Times New Roman"/>
          <w:sz w:val="24"/>
          <w:szCs w:val="24"/>
        </w:rPr>
        <w:t>.</w:t>
      </w:r>
      <w:r w:rsidRPr="005970A6">
        <w:rPr>
          <w:rFonts w:ascii="Times New Roman" w:hAnsi="Times New Roman" w:cs="Times New Roman"/>
          <w:sz w:val="24"/>
          <w:szCs w:val="24"/>
        </w:rPr>
        <w:t>2026. godine, donijelo je sljedeću</w:t>
      </w:r>
    </w:p>
    <w:p w14:paraId="2DC38933" w14:textId="5F23F593" w:rsidR="00511964" w:rsidRPr="005970A6" w:rsidRDefault="005970A6" w:rsidP="005970A6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</w:t>
      </w:r>
      <w:r w:rsidR="00511964" w:rsidRPr="005970A6">
        <w:rPr>
          <w:rFonts w:ascii="Times New Roman" w:hAnsi="Times New Roman" w:cs="Times New Roman"/>
          <w:b/>
          <w:bCs/>
          <w:sz w:val="24"/>
          <w:szCs w:val="24"/>
          <w:lang w:val="en-GB"/>
        </w:rPr>
        <w:t>ODLUKU</w:t>
      </w:r>
    </w:p>
    <w:p w14:paraId="41733907" w14:textId="326BC659" w:rsidR="00511964" w:rsidRPr="005970A6" w:rsidRDefault="00511964" w:rsidP="005970A6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5970A6">
        <w:rPr>
          <w:rFonts w:ascii="Times New Roman" w:hAnsi="Times New Roman" w:cs="Times New Roman"/>
          <w:b/>
          <w:bCs/>
          <w:sz w:val="24"/>
          <w:szCs w:val="24"/>
          <w:lang w:val="en-GB"/>
        </w:rPr>
        <w:t>o donošenju Strategije upravljanja imovinom u vlasništvu</w:t>
      </w:r>
      <w:r w:rsidRPr="005970A6">
        <w:rPr>
          <w:rFonts w:ascii="Times New Roman" w:hAnsi="Times New Roman" w:cs="Times New Roman"/>
          <w:b/>
          <w:bCs/>
          <w:sz w:val="24"/>
          <w:szCs w:val="24"/>
          <w:lang w:val="en-GB"/>
        </w:rPr>
        <w:br/>
        <w:t>Općine Kloštar Ivanić za razdoblje od 202</w:t>
      </w:r>
      <w:r w:rsidR="005970A6">
        <w:rPr>
          <w:rFonts w:ascii="Times New Roman" w:hAnsi="Times New Roman" w:cs="Times New Roman"/>
          <w:b/>
          <w:bCs/>
          <w:sz w:val="24"/>
          <w:szCs w:val="24"/>
          <w:lang w:val="en-GB"/>
        </w:rPr>
        <w:t>6</w:t>
      </w:r>
      <w:r w:rsidRPr="005970A6">
        <w:rPr>
          <w:rFonts w:ascii="Times New Roman" w:hAnsi="Times New Roman" w:cs="Times New Roman"/>
          <w:b/>
          <w:bCs/>
          <w:sz w:val="24"/>
          <w:szCs w:val="24"/>
          <w:lang w:val="en-GB"/>
        </w:rPr>
        <w:t>. do 2031. godine</w:t>
      </w:r>
    </w:p>
    <w:p w14:paraId="737C73F8" w14:textId="77777777" w:rsidR="00511964" w:rsidRPr="005970A6" w:rsidRDefault="00511964" w:rsidP="005970A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1336257" w14:textId="0BDE83D7" w:rsidR="00511964" w:rsidRPr="005970A6" w:rsidRDefault="005970A6" w:rsidP="005970A6">
      <w:pPr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                                                                 </w:t>
      </w:r>
      <w:r w:rsidR="00511964" w:rsidRPr="005970A6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Članak </w:t>
      </w: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>1.</w:t>
      </w:r>
      <w:r w:rsidR="00511964" w:rsidRPr="005970A6">
        <w:rPr>
          <w:rFonts w:ascii="Times New Roman" w:hAnsi="Times New Roman" w:cs="Times New Roman"/>
          <w:sz w:val="24"/>
          <w:szCs w:val="24"/>
          <w:lang w:val="en-GB"/>
        </w:rPr>
        <w:br/>
        <w:t>Donosi se Strategija upravljanja imovinom u vlasništvu Općine Kloštar Ivanić za razdoblje 202</w:t>
      </w:r>
      <w:r>
        <w:rPr>
          <w:rFonts w:ascii="Times New Roman" w:hAnsi="Times New Roman" w:cs="Times New Roman"/>
          <w:sz w:val="24"/>
          <w:szCs w:val="24"/>
          <w:lang w:val="en-GB"/>
        </w:rPr>
        <w:t>6</w:t>
      </w:r>
      <w:r w:rsidR="00511964" w:rsidRPr="005970A6">
        <w:rPr>
          <w:rFonts w:ascii="Times New Roman" w:hAnsi="Times New Roman" w:cs="Times New Roman"/>
          <w:sz w:val="24"/>
          <w:szCs w:val="24"/>
          <w:lang w:val="en-GB"/>
        </w:rPr>
        <w:t>. do 2031. godine (u daljnjem tekstu: Strategija upravljanja imovinom).</w:t>
      </w:r>
    </w:p>
    <w:p w14:paraId="3B9BD75E" w14:textId="77777777" w:rsidR="00511964" w:rsidRPr="005970A6" w:rsidRDefault="00511964" w:rsidP="005970A6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5D80D9A1" w14:textId="657F6122" w:rsidR="005970A6" w:rsidRDefault="005970A6" w:rsidP="005970A6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5970A6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                                                                 Članak </w:t>
      </w: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>2</w:t>
      </w:r>
      <w:r w:rsidRPr="005970A6">
        <w:rPr>
          <w:rFonts w:ascii="Times New Roman" w:hAnsi="Times New Roman" w:cs="Times New Roman"/>
          <w:b/>
          <w:bCs/>
          <w:sz w:val="24"/>
          <w:szCs w:val="24"/>
          <w:lang w:val="en-GB"/>
        </w:rPr>
        <w:t>.</w:t>
      </w:r>
    </w:p>
    <w:p w14:paraId="7B504FF6" w14:textId="32B17922" w:rsidR="00511964" w:rsidRPr="005970A6" w:rsidRDefault="00511964" w:rsidP="005970A6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5970A6">
        <w:rPr>
          <w:rFonts w:ascii="Times New Roman" w:hAnsi="Times New Roman" w:cs="Times New Roman"/>
          <w:sz w:val="24"/>
          <w:szCs w:val="24"/>
          <w:lang w:val="en-GB"/>
        </w:rPr>
        <w:t>Strategija upravljanja imovinom čuvat će se u prostorijama Jedinstvenog upravnog odjela Općine Kloštar Ivanić. Uvid u Strategiju upravljanja imovinom zainteresirane osobe mogu ostvariti u prostorijama i u radno vrijeme Jedinstvenog upravnog odjela.</w:t>
      </w:r>
    </w:p>
    <w:p w14:paraId="39558006" w14:textId="77777777" w:rsidR="00511964" w:rsidRPr="005970A6" w:rsidRDefault="00511964" w:rsidP="005970A6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43584B6C" w14:textId="4AC03A43" w:rsidR="005970A6" w:rsidRDefault="005970A6" w:rsidP="005970A6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5970A6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                                                                 Članak </w:t>
      </w: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>3</w:t>
      </w:r>
      <w:r w:rsidRPr="005970A6">
        <w:rPr>
          <w:rFonts w:ascii="Times New Roman" w:hAnsi="Times New Roman" w:cs="Times New Roman"/>
          <w:b/>
          <w:bCs/>
          <w:sz w:val="24"/>
          <w:szCs w:val="24"/>
          <w:lang w:val="en-GB"/>
        </w:rPr>
        <w:t>.</w:t>
      </w:r>
    </w:p>
    <w:p w14:paraId="53187E96" w14:textId="0B1CEDAF" w:rsidR="00511964" w:rsidRPr="005970A6" w:rsidRDefault="00511964" w:rsidP="005970A6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5970A6">
        <w:rPr>
          <w:rFonts w:ascii="Times New Roman" w:hAnsi="Times New Roman" w:cs="Times New Roman"/>
          <w:sz w:val="24"/>
          <w:szCs w:val="24"/>
          <w:lang w:val="en-GB"/>
        </w:rPr>
        <w:t>Ova Odluka objavit će se u „</w:t>
      </w:r>
      <w:r w:rsidR="005970A6">
        <w:rPr>
          <w:rFonts w:ascii="Times New Roman" w:hAnsi="Times New Roman" w:cs="Times New Roman"/>
          <w:sz w:val="24"/>
          <w:szCs w:val="24"/>
          <w:lang w:val="en-GB"/>
        </w:rPr>
        <w:t>G</w:t>
      </w:r>
      <w:r w:rsidRPr="005970A6">
        <w:rPr>
          <w:rFonts w:ascii="Times New Roman" w:hAnsi="Times New Roman" w:cs="Times New Roman"/>
          <w:sz w:val="24"/>
          <w:szCs w:val="24"/>
          <w:lang w:val="en-GB"/>
        </w:rPr>
        <w:t>lasniku Zagrebačke županije“, a stupa na snagu osm</w:t>
      </w:r>
      <w:r w:rsidR="005970A6">
        <w:rPr>
          <w:rFonts w:ascii="Times New Roman" w:hAnsi="Times New Roman" w:cs="Times New Roman"/>
          <w:sz w:val="24"/>
          <w:szCs w:val="24"/>
          <w:lang w:val="en-GB"/>
        </w:rPr>
        <w:t>i</w:t>
      </w:r>
      <w:r w:rsidRPr="005970A6">
        <w:rPr>
          <w:rFonts w:ascii="Times New Roman" w:hAnsi="Times New Roman" w:cs="Times New Roman"/>
          <w:sz w:val="24"/>
          <w:szCs w:val="24"/>
          <w:lang w:val="en-GB"/>
        </w:rPr>
        <w:t xml:space="preserve"> dan od dana objave.</w:t>
      </w:r>
    </w:p>
    <w:p w14:paraId="13225F40" w14:textId="77777777" w:rsidR="00511964" w:rsidRPr="005970A6" w:rsidRDefault="00511964" w:rsidP="005970A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B115BB2" w14:textId="150A0BB5" w:rsidR="00932B69" w:rsidRPr="00932B69" w:rsidRDefault="00932B69" w:rsidP="00932B69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932B69">
        <w:rPr>
          <w:rFonts w:ascii="Times New Roman" w:hAnsi="Times New Roman" w:cs="Times New Roman"/>
          <w:sz w:val="24"/>
          <w:szCs w:val="24"/>
        </w:rPr>
        <w:t xml:space="preserve">KLASA: </w:t>
      </w:r>
      <w:r w:rsidR="007B4A1F">
        <w:rPr>
          <w:rFonts w:ascii="Times New Roman" w:hAnsi="Times New Roman" w:cs="Times New Roman"/>
          <w:sz w:val="24"/>
          <w:szCs w:val="24"/>
        </w:rPr>
        <w:t>4</w:t>
      </w:r>
      <w:r w:rsidRPr="00932B69">
        <w:rPr>
          <w:rFonts w:ascii="Times New Roman" w:hAnsi="Times New Roman" w:cs="Times New Roman"/>
          <w:sz w:val="24"/>
          <w:szCs w:val="24"/>
        </w:rPr>
        <w:t>0</w:t>
      </w:r>
      <w:r w:rsidR="007B4A1F">
        <w:rPr>
          <w:rFonts w:ascii="Times New Roman" w:hAnsi="Times New Roman" w:cs="Times New Roman"/>
          <w:sz w:val="24"/>
          <w:szCs w:val="24"/>
        </w:rPr>
        <w:t>6</w:t>
      </w:r>
      <w:r w:rsidRPr="00932B69">
        <w:rPr>
          <w:rFonts w:ascii="Times New Roman" w:hAnsi="Times New Roman" w:cs="Times New Roman"/>
          <w:sz w:val="24"/>
          <w:szCs w:val="24"/>
        </w:rPr>
        <w:t>-01/26-01/</w:t>
      </w:r>
      <w:r w:rsidR="007B4A1F">
        <w:rPr>
          <w:rFonts w:ascii="Times New Roman" w:hAnsi="Times New Roman" w:cs="Times New Roman"/>
          <w:sz w:val="24"/>
          <w:szCs w:val="24"/>
        </w:rPr>
        <w:t>0009</w:t>
      </w:r>
    </w:p>
    <w:p w14:paraId="23F7A1B8" w14:textId="468BC616" w:rsidR="00932B69" w:rsidRPr="00932B69" w:rsidRDefault="00932B69" w:rsidP="00932B69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932B69">
        <w:rPr>
          <w:rFonts w:ascii="Times New Roman" w:hAnsi="Times New Roman" w:cs="Times New Roman"/>
          <w:sz w:val="24"/>
          <w:szCs w:val="24"/>
        </w:rPr>
        <w:t>URBROJ: 238-14-02-2</w:t>
      </w:r>
      <w:r w:rsidR="007514F3">
        <w:rPr>
          <w:rFonts w:ascii="Times New Roman" w:hAnsi="Times New Roman" w:cs="Times New Roman"/>
          <w:sz w:val="24"/>
          <w:szCs w:val="24"/>
        </w:rPr>
        <w:t>6</w:t>
      </w:r>
      <w:r w:rsidRPr="00932B69">
        <w:rPr>
          <w:rFonts w:ascii="Times New Roman" w:hAnsi="Times New Roman" w:cs="Times New Roman"/>
          <w:sz w:val="24"/>
          <w:szCs w:val="24"/>
        </w:rPr>
        <w:t>-</w:t>
      </w:r>
      <w:r w:rsidR="007514F3">
        <w:rPr>
          <w:rFonts w:ascii="Times New Roman" w:hAnsi="Times New Roman" w:cs="Times New Roman"/>
          <w:sz w:val="24"/>
          <w:szCs w:val="24"/>
        </w:rPr>
        <w:t>2</w:t>
      </w:r>
    </w:p>
    <w:p w14:paraId="6E03D274" w14:textId="1FCDF133" w:rsidR="00932B69" w:rsidRPr="00932B69" w:rsidRDefault="00932B69" w:rsidP="00932B69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932B69">
        <w:rPr>
          <w:rFonts w:ascii="Times New Roman" w:hAnsi="Times New Roman" w:cs="Times New Roman"/>
          <w:sz w:val="24"/>
          <w:szCs w:val="24"/>
        </w:rPr>
        <w:t xml:space="preserve">Kloštar Ivanić, </w:t>
      </w:r>
      <w:r w:rsidR="007514F3">
        <w:rPr>
          <w:rFonts w:ascii="Times New Roman" w:hAnsi="Times New Roman" w:cs="Times New Roman"/>
          <w:sz w:val="24"/>
          <w:szCs w:val="24"/>
        </w:rPr>
        <w:t>02</w:t>
      </w:r>
      <w:r w:rsidRPr="00932B69">
        <w:rPr>
          <w:rFonts w:ascii="Times New Roman" w:hAnsi="Times New Roman" w:cs="Times New Roman"/>
          <w:sz w:val="24"/>
          <w:szCs w:val="24"/>
        </w:rPr>
        <w:t>.</w:t>
      </w:r>
      <w:r w:rsidR="007514F3">
        <w:rPr>
          <w:rFonts w:ascii="Times New Roman" w:hAnsi="Times New Roman" w:cs="Times New Roman"/>
          <w:sz w:val="24"/>
          <w:szCs w:val="24"/>
        </w:rPr>
        <w:t>06</w:t>
      </w:r>
      <w:r w:rsidRPr="00932B69">
        <w:rPr>
          <w:rFonts w:ascii="Times New Roman" w:hAnsi="Times New Roman" w:cs="Times New Roman"/>
          <w:sz w:val="24"/>
          <w:szCs w:val="24"/>
        </w:rPr>
        <w:t>.2026.</w:t>
      </w:r>
    </w:p>
    <w:p w14:paraId="23AD9857" w14:textId="77777777" w:rsidR="00932B69" w:rsidRPr="00932B69" w:rsidRDefault="00932B69" w:rsidP="00932B69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932B69">
        <w:rPr>
          <w:rFonts w:ascii="Times New Roman" w:hAnsi="Times New Roman" w:cs="Times New Roman"/>
          <w:sz w:val="24"/>
          <w:szCs w:val="24"/>
        </w:rPr>
        <w:t xml:space="preserve">                                                  REPUBLIKA HRVATSKA</w:t>
      </w:r>
    </w:p>
    <w:p w14:paraId="55BA002B" w14:textId="77777777" w:rsidR="00932B69" w:rsidRPr="00932B69" w:rsidRDefault="00932B69" w:rsidP="00932B69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932B69">
        <w:rPr>
          <w:rFonts w:ascii="Times New Roman" w:hAnsi="Times New Roman" w:cs="Times New Roman"/>
          <w:sz w:val="24"/>
          <w:szCs w:val="24"/>
        </w:rPr>
        <w:t xml:space="preserve">                                                 ZAGREBAČKA ŽUPANIJA</w:t>
      </w:r>
    </w:p>
    <w:p w14:paraId="5BA56529" w14:textId="77777777" w:rsidR="00932B69" w:rsidRPr="00932B69" w:rsidRDefault="00932B69" w:rsidP="00932B69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932B69">
        <w:rPr>
          <w:rFonts w:ascii="Times New Roman" w:hAnsi="Times New Roman" w:cs="Times New Roman"/>
          <w:sz w:val="24"/>
          <w:szCs w:val="24"/>
        </w:rPr>
        <w:t xml:space="preserve">                                                OPĆINA KLOŠTAR IVANIĆ</w:t>
      </w:r>
    </w:p>
    <w:p w14:paraId="7326B32D" w14:textId="77777777" w:rsidR="00932B69" w:rsidRPr="00932B69" w:rsidRDefault="00932B69" w:rsidP="00932B69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932B6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OPĆINSKO VIJEĆE</w:t>
      </w:r>
    </w:p>
    <w:p w14:paraId="2EB4CB05" w14:textId="77777777" w:rsidR="00932B69" w:rsidRPr="00932B69" w:rsidRDefault="00932B69" w:rsidP="00932B69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932B6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</w:p>
    <w:p w14:paraId="68DD5A74" w14:textId="77777777" w:rsidR="00932B69" w:rsidRPr="00932B69" w:rsidRDefault="00932B69" w:rsidP="00932B69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932B6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PREDSJEDNIK OPĆINSKOG VIJEĆA:       </w:t>
      </w:r>
    </w:p>
    <w:p w14:paraId="0EE3F39A" w14:textId="77777777" w:rsidR="00932B69" w:rsidRPr="00932B69" w:rsidRDefault="00932B69" w:rsidP="00932B69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932B6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</w:p>
    <w:p w14:paraId="0B87C5C7" w14:textId="5A051E28" w:rsidR="00511964" w:rsidRPr="00932B69" w:rsidRDefault="00932B69" w:rsidP="00932B69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932B6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Krešimir Bunjevac</w:t>
      </w:r>
    </w:p>
    <w:sectPr w:rsidR="00511964" w:rsidRPr="00932B6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74221" w14:textId="77777777" w:rsidR="00C322B5" w:rsidRDefault="00C322B5" w:rsidP="00333FFF">
      <w:pPr>
        <w:spacing w:after="0" w:line="240" w:lineRule="auto"/>
      </w:pPr>
      <w:r>
        <w:separator/>
      </w:r>
    </w:p>
  </w:endnote>
  <w:endnote w:type="continuationSeparator" w:id="0">
    <w:p w14:paraId="05A2AA39" w14:textId="77777777" w:rsidR="00C322B5" w:rsidRDefault="00C322B5" w:rsidP="00333F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mbria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BD7EB" w14:textId="77777777" w:rsidR="00333FFF" w:rsidRDefault="00333FFF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49997" w14:textId="77777777" w:rsidR="00333FFF" w:rsidRDefault="00333FFF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482AF" w14:textId="77777777" w:rsidR="00333FFF" w:rsidRDefault="00333FFF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56DE0D" w14:textId="77777777" w:rsidR="00C322B5" w:rsidRDefault="00C322B5" w:rsidP="00333FFF">
      <w:pPr>
        <w:spacing w:after="0" w:line="240" w:lineRule="auto"/>
      </w:pPr>
      <w:r>
        <w:separator/>
      </w:r>
    </w:p>
  </w:footnote>
  <w:footnote w:type="continuationSeparator" w:id="0">
    <w:p w14:paraId="0E8BB3FF" w14:textId="77777777" w:rsidR="00C322B5" w:rsidRDefault="00C322B5" w:rsidP="00333F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22A29" w14:textId="77777777" w:rsidR="00333FFF" w:rsidRDefault="00333FFF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78146" w14:textId="34EBE0FA" w:rsidR="00333FFF" w:rsidRPr="009B30A8" w:rsidRDefault="00333FFF" w:rsidP="009B30A8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018D2" w14:textId="77777777" w:rsidR="00333FFF" w:rsidRDefault="00333FFF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B7E"/>
    <w:rsid w:val="000D252D"/>
    <w:rsid w:val="0026298D"/>
    <w:rsid w:val="002C6579"/>
    <w:rsid w:val="00333FFF"/>
    <w:rsid w:val="00456F8A"/>
    <w:rsid w:val="004708EC"/>
    <w:rsid w:val="004A240C"/>
    <w:rsid w:val="0050436D"/>
    <w:rsid w:val="00511964"/>
    <w:rsid w:val="005970A6"/>
    <w:rsid w:val="006B66E2"/>
    <w:rsid w:val="00727847"/>
    <w:rsid w:val="007514F3"/>
    <w:rsid w:val="007B4A1F"/>
    <w:rsid w:val="00823B7E"/>
    <w:rsid w:val="00932B69"/>
    <w:rsid w:val="009B30A8"/>
    <w:rsid w:val="00A53B5C"/>
    <w:rsid w:val="00AB287E"/>
    <w:rsid w:val="00C322B5"/>
    <w:rsid w:val="00C4662B"/>
    <w:rsid w:val="00CD36B2"/>
    <w:rsid w:val="00D57AAC"/>
    <w:rsid w:val="00DF127C"/>
    <w:rsid w:val="00E97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DF4CC"/>
  <w15:chartTrackingRefBased/>
  <w15:docId w15:val="{35B177C9-5711-44DE-A78E-DA83908F1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823B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823B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823B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823B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823B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823B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823B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823B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823B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823B7E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hr-HR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823B7E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hr-HR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823B7E"/>
    <w:rPr>
      <w:rFonts w:eastAsiaTheme="majorEastAsia" w:cstheme="majorBidi"/>
      <w:color w:val="0F4761" w:themeColor="accent1" w:themeShade="BF"/>
      <w:sz w:val="28"/>
      <w:szCs w:val="28"/>
      <w:lang w:val="hr-HR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823B7E"/>
    <w:rPr>
      <w:rFonts w:eastAsiaTheme="majorEastAsia" w:cstheme="majorBidi"/>
      <w:i/>
      <w:iCs/>
      <w:color w:val="0F4761" w:themeColor="accent1" w:themeShade="BF"/>
      <w:lang w:val="hr-HR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823B7E"/>
    <w:rPr>
      <w:rFonts w:eastAsiaTheme="majorEastAsia" w:cstheme="majorBidi"/>
      <w:color w:val="0F4761" w:themeColor="accent1" w:themeShade="BF"/>
      <w:lang w:val="hr-HR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823B7E"/>
    <w:rPr>
      <w:rFonts w:eastAsiaTheme="majorEastAsia" w:cstheme="majorBidi"/>
      <w:i/>
      <w:iCs/>
      <w:color w:val="595959" w:themeColor="text1" w:themeTint="A6"/>
      <w:lang w:val="hr-HR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823B7E"/>
    <w:rPr>
      <w:rFonts w:eastAsiaTheme="majorEastAsia" w:cstheme="majorBidi"/>
      <w:color w:val="595959" w:themeColor="text1" w:themeTint="A6"/>
      <w:lang w:val="hr-HR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823B7E"/>
    <w:rPr>
      <w:rFonts w:eastAsiaTheme="majorEastAsia" w:cstheme="majorBidi"/>
      <w:i/>
      <w:iCs/>
      <w:color w:val="272727" w:themeColor="text1" w:themeTint="D8"/>
      <w:lang w:val="hr-HR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823B7E"/>
    <w:rPr>
      <w:rFonts w:eastAsiaTheme="majorEastAsia" w:cstheme="majorBidi"/>
      <w:color w:val="272727" w:themeColor="text1" w:themeTint="D8"/>
      <w:lang w:val="hr-HR"/>
    </w:rPr>
  </w:style>
  <w:style w:type="paragraph" w:styleId="Naslov">
    <w:name w:val="Title"/>
    <w:basedOn w:val="Normal"/>
    <w:next w:val="Normal"/>
    <w:link w:val="NaslovChar"/>
    <w:uiPriority w:val="10"/>
    <w:qFormat/>
    <w:rsid w:val="00823B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823B7E"/>
    <w:rPr>
      <w:rFonts w:asciiTheme="majorHAnsi" w:eastAsiaTheme="majorEastAsia" w:hAnsiTheme="majorHAnsi" w:cstheme="majorBidi"/>
      <w:spacing w:val="-10"/>
      <w:kern w:val="28"/>
      <w:sz w:val="56"/>
      <w:szCs w:val="56"/>
      <w:lang w:val="hr-HR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823B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823B7E"/>
    <w:rPr>
      <w:rFonts w:eastAsiaTheme="majorEastAsia" w:cstheme="majorBidi"/>
      <w:color w:val="595959" w:themeColor="text1" w:themeTint="A6"/>
      <w:spacing w:val="15"/>
      <w:sz w:val="28"/>
      <w:szCs w:val="28"/>
      <w:lang w:val="hr-HR"/>
    </w:rPr>
  </w:style>
  <w:style w:type="paragraph" w:styleId="Citat">
    <w:name w:val="Quote"/>
    <w:basedOn w:val="Normal"/>
    <w:next w:val="Normal"/>
    <w:link w:val="CitatChar"/>
    <w:uiPriority w:val="29"/>
    <w:qFormat/>
    <w:rsid w:val="00823B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823B7E"/>
    <w:rPr>
      <w:i/>
      <w:iCs/>
      <w:color w:val="404040" w:themeColor="text1" w:themeTint="BF"/>
      <w:lang w:val="hr-HR"/>
    </w:rPr>
  </w:style>
  <w:style w:type="paragraph" w:styleId="Odlomakpopisa">
    <w:name w:val="List Paragraph"/>
    <w:basedOn w:val="Normal"/>
    <w:uiPriority w:val="34"/>
    <w:qFormat/>
    <w:rsid w:val="00823B7E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823B7E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823B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823B7E"/>
    <w:rPr>
      <w:i/>
      <w:iCs/>
      <w:color w:val="0F4761" w:themeColor="accent1" w:themeShade="BF"/>
      <w:lang w:val="hr-HR"/>
    </w:rPr>
  </w:style>
  <w:style w:type="character" w:styleId="Istaknutareferenca">
    <w:name w:val="Intense Reference"/>
    <w:basedOn w:val="Zadanifontodlomka"/>
    <w:uiPriority w:val="32"/>
    <w:qFormat/>
    <w:rsid w:val="00823B7E"/>
    <w:rPr>
      <w:b/>
      <w:bCs/>
      <w:smallCaps/>
      <w:color w:val="0F4761" w:themeColor="accent1" w:themeShade="BF"/>
      <w:spacing w:val="5"/>
    </w:rPr>
  </w:style>
  <w:style w:type="paragraph" w:styleId="Bezproreda">
    <w:name w:val="No Spacing"/>
    <w:uiPriority w:val="1"/>
    <w:qFormat/>
    <w:rsid w:val="00932B69"/>
    <w:pPr>
      <w:spacing w:after="0" w:line="240" w:lineRule="auto"/>
    </w:pPr>
    <w:rPr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333F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33FFF"/>
    <w:rPr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333F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33FFF"/>
    <w:rPr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doNotRelyOnCS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308</Words>
  <Characters>1757</Characters>
  <Application>Microsoft Office Word</Application>
  <DocSecurity>0</DocSecurity>
  <Lines>14</Lines>
  <Paragraphs>4</Paragraphs>
  <ScaleCrop>false</ScaleCrop>
  <Company/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Žuti</dc:creator>
  <cp:keywords/>
  <dc:description/>
  <cp:lastModifiedBy>Sanela Đura</cp:lastModifiedBy>
  <cp:revision>9</cp:revision>
  <dcterms:created xsi:type="dcterms:W3CDTF">2026-04-14T08:14:00Z</dcterms:created>
  <dcterms:modified xsi:type="dcterms:W3CDTF">2026-06-08T13:42:00Z</dcterms:modified>
</cp:coreProperties>
</file>